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12" w:rsidRDefault="00D26912" w:rsidP="00D26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8 класс</w:t>
      </w:r>
    </w:p>
    <w:p w:rsidR="00D26912" w:rsidRDefault="00D26912" w:rsidP="00D2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D26912" w:rsidTr="002D239D">
        <w:tc>
          <w:tcPr>
            <w:tcW w:w="3398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D26912" w:rsidTr="002D239D">
        <w:tc>
          <w:tcPr>
            <w:tcW w:w="3398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2,4,5</w:t>
            </w:r>
          </w:p>
        </w:tc>
        <w:tc>
          <w:tcPr>
            <w:tcW w:w="33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</w:t>
            </w:r>
          </w:p>
        </w:tc>
        <w:tc>
          <w:tcPr>
            <w:tcW w:w="33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</w:tr>
    </w:tbl>
    <w:p w:rsidR="00D26912" w:rsidRDefault="00D26912" w:rsidP="00D26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75">
        <w:rPr>
          <w:rFonts w:ascii="Times New Roman" w:hAnsi="Times New Roman" w:cs="Times New Roman"/>
          <w:b/>
          <w:sz w:val="28"/>
          <w:szCs w:val="28"/>
        </w:rPr>
        <w:t>2 балла за полностью верный ответ. 1 балл за ответ с одной ошибкой (не указан один из верных ответов или наряду с указанными всеми верными ответами приводится один неверный). Максимум за задание 6 баллов.</w:t>
      </w:r>
    </w:p>
    <w:p w:rsidR="00D26912" w:rsidRDefault="00D26912" w:rsidP="00D2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  <w:gridCol w:w="1700"/>
      </w:tblGrid>
      <w:tr w:rsidR="00D26912" w:rsidTr="002D239D">
        <w:tc>
          <w:tcPr>
            <w:tcW w:w="16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6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6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6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700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700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D26912" w:rsidTr="002D239D">
        <w:tc>
          <w:tcPr>
            <w:tcW w:w="16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0" w:type="dxa"/>
          </w:tcPr>
          <w:p w:rsidR="00D26912" w:rsidRDefault="00D26912" w:rsidP="002D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26912" w:rsidRPr="00C437E7" w:rsidRDefault="00D26912" w:rsidP="00D26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E7">
        <w:rPr>
          <w:rFonts w:ascii="Times New Roman" w:hAnsi="Times New Roman" w:cs="Times New Roman"/>
          <w:b/>
          <w:sz w:val="28"/>
          <w:szCs w:val="28"/>
        </w:rPr>
        <w:t>2 балла за каждый верный ответ. Максимум 12 баллов.</w:t>
      </w:r>
    </w:p>
    <w:p w:rsidR="00D26912" w:rsidRDefault="00D26912" w:rsidP="00D2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D26912" w:rsidRDefault="00D26912" w:rsidP="00D2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виды деятельности</w:t>
      </w:r>
    </w:p>
    <w:p w:rsidR="00D26912" w:rsidRDefault="00D26912" w:rsidP="00D2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потребности человека</w:t>
      </w:r>
    </w:p>
    <w:p w:rsidR="00D26912" w:rsidRPr="00C437E7" w:rsidRDefault="00D26912" w:rsidP="00D26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E7">
        <w:rPr>
          <w:rFonts w:ascii="Times New Roman" w:hAnsi="Times New Roman" w:cs="Times New Roman"/>
          <w:b/>
          <w:sz w:val="28"/>
          <w:szCs w:val="28"/>
        </w:rPr>
        <w:t>По 3 балла за каждый верный ответ. Всего 6 баллов.</w:t>
      </w:r>
    </w:p>
    <w:p w:rsidR="00D26912" w:rsidRPr="00C437E7" w:rsidRDefault="00D26912" w:rsidP="00D26912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7">
        <w:rPr>
          <w:rFonts w:ascii="Times New Roman" w:hAnsi="Times New Roman" w:cs="Times New Roman"/>
          <w:sz w:val="28"/>
          <w:szCs w:val="28"/>
        </w:rPr>
        <w:t>Задание 4.</w:t>
      </w:r>
    </w:p>
    <w:p w:rsidR="00D26912" w:rsidRPr="00C437E7" w:rsidRDefault="00D26912" w:rsidP="00D26912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7E7">
        <w:rPr>
          <w:rFonts w:ascii="Times New Roman" w:hAnsi="Times New Roman" w:cs="Times New Roman"/>
          <w:sz w:val="28"/>
          <w:szCs w:val="28"/>
        </w:rPr>
        <w:t>Ответ: формы разрешения социальных конфликтов, лишнее – эскалация.</w:t>
      </w:r>
    </w:p>
    <w:p w:rsidR="00D26912" w:rsidRDefault="00D26912" w:rsidP="00D26912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7">
        <w:rPr>
          <w:rFonts w:ascii="Times New Roman" w:hAnsi="Times New Roman" w:cs="Times New Roman"/>
          <w:sz w:val="28"/>
          <w:szCs w:val="28"/>
        </w:rPr>
        <w:t xml:space="preserve">4.2 Ответ: структура деятельности, лишнее – гипотеза. </w:t>
      </w:r>
    </w:p>
    <w:p w:rsidR="00D26912" w:rsidRDefault="00D26912" w:rsidP="00D26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E7">
        <w:rPr>
          <w:rFonts w:ascii="Times New Roman" w:hAnsi="Times New Roman" w:cs="Times New Roman"/>
          <w:b/>
          <w:sz w:val="28"/>
          <w:szCs w:val="28"/>
        </w:rPr>
        <w:t>По 4 балла за каждый верный ответ (2 балла за правильное обоснование, 2 балла за указание лишнего). Максимум за задание 8 баллов.</w:t>
      </w:r>
    </w:p>
    <w:p w:rsidR="00D26912" w:rsidRPr="00F9087E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87E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AF4716" wp14:editId="3946DB1A">
            <wp:extent cx="5549660" cy="152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397" t="33025" r="29218" b="44818"/>
                    <a:stretch/>
                  </pic:blipFill>
                  <pic:spPr bwMode="auto">
                    <a:xfrm>
                      <a:off x="0" y="0"/>
                      <a:ext cx="5560157" cy="1526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2DC">
        <w:rPr>
          <w:rFonts w:ascii="Times New Roman" w:hAnsi="Times New Roman" w:cs="Times New Roman"/>
          <w:b/>
          <w:sz w:val="28"/>
          <w:szCs w:val="28"/>
        </w:rPr>
        <w:t>2 балла за обо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D22DC">
        <w:rPr>
          <w:rFonts w:ascii="Times New Roman" w:hAnsi="Times New Roman" w:cs="Times New Roman"/>
          <w:b/>
          <w:sz w:val="28"/>
          <w:szCs w:val="28"/>
        </w:rPr>
        <w:t>щающее понятие. По 1 баллу за каждый верный элемент ответа второго уровня. Максимум за задание 11 баллов</w:t>
      </w:r>
    </w:p>
    <w:p w:rsidR="00D26912" w:rsidRPr="006D22DC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D26912" w:rsidRPr="006D22DC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2DC">
        <w:rPr>
          <w:rFonts w:ascii="Times New Roman" w:hAnsi="Times New Roman" w:cs="Times New Roman"/>
          <w:b/>
          <w:sz w:val="28"/>
          <w:szCs w:val="28"/>
        </w:rPr>
        <w:t>Ответ:</w:t>
      </w:r>
      <w:r w:rsidRPr="006D22DC">
        <w:rPr>
          <w:rFonts w:ascii="Times New Roman" w:hAnsi="Times New Roman" w:cs="Times New Roman"/>
          <w:sz w:val="28"/>
          <w:szCs w:val="28"/>
        </w:rPr>
        <w:t xml:space="preserve"> Мама не права, так как при согласии одного из родителей с лицом, достигшим 14 лет, может быть заключён трудовой договор на работу в свободное от получения основного образования время. Но Алексея на данную работу не возьмут, так как 14-летние граждане не могут устраиваться на работу, сопряженную с тяжёлым физическим трудом. </w:t>
      </w:r>
      <w:r w:rsidRPr="006D22DC">
        <w:rPr>
          <w:rFonts w:ascii="Times New Roman" w:hAnsi="Times New Roman" w:cs="Times New Roman"/>
          <w:b/>
          <w:sz w:val="28"/>
          <w:szCs w:val="28"/>
        </w:rPr>
        <w:t>1 балл за указание неправоты мамы. 2 балла за обоснование ее неправоты. 1 балл за указание, что Алексея не примут на данную работу. 2 балла за обоснование. Максимум за задание 6 баллов.</w:t>
      </w: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7.</w:t>
      </w: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B7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94B7E">
        <w:rPr>
          <w:rFonts w:ascii="Times New Roman" w:hAnsi="Times New Roman" w:cs="Times New Roman"/>
          <w:sz w:val="28"/>
          <w:szCs w:val="28"/>
        </w:rPr>
        <w:t xml:space="preserve">: надписи на большой и средней коробках противоположны, следовательно, одна из них должна быть истинной. Поскольку истинно всего одно из трёх утверждений, то надпись на средней коробке ложна. Следовательно, бабочка находится в средней коробке. Её и нужно открыть. Любое схожее полное и логически согласованное решение засчитывать как правильное. </w:t>
      </w: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7E">
        <w:rPr>
          <w:rFonts w:ascii="Times New Roman" w:hAnsi="Times New Roman" w:cs="Times New Roman"/>
          <w:b/>
          <w:sz w:val="28"/>
          <w:szCs w:val="28"/>
        </w:rPr>
        <w:t>Правильный ответ – 2 балла (ответ без решения не оценивается). Полное и логически согласованное решение – 4 балла. Неполное, но логически согласованное решение – 2 балла. Максимум за задание – 6 баллов.</w:t>
      </w:r>
    </w:p>
    <w:p w:rsidR="00D26912" w:rsidRPr="00A94B7E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D26912" w:rsidRPr="00305E65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65">
        <w:rPr>
          <w:rFonts w:ascii="Times New Roman" w:hAnsi="Times New Roman" w:cs="Times New Roman"/>
          <w:sz w:val="28"/>
          <w:szCs w:val="28"/>
        </w:rPr>
        <w:t xml:space="preserve">Ответы: 8.1. Двоих (40 % опрошенных считают это идеальным вариантом). 1 балл за ответ на вопрос. 1 балл за подтверждение данными таблицы. </w:t>
      </w:r>
      <w:r w:rsidRPr="00305E65">
        <w:rPr>
          <w:rFonts w:ascii="Times New Roman" w:hAnsi="Times New Roman" w:cs="Times New Roman"/>
          <w:b/>
          <w:sz w:val="28"/>
          <w:szCs w:val="28"/>
        </w:rPr>
        <w:t xml:space="preserve">Всего 2 балла. </w:t>
      </w:r>
    </w:p>
    <w:p w:rsidR="00D26912" w:rsidRPr="00305E65" w:rsidRDefault="00D26912" w:rsidP="00D2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65">
        <w:rPr>
          <w:rFonts w:ascii="Times New Roman" w:hAnsi="Times New Roman" w:cs="Times New Roman"/>
          <w:sz w:val="28"/>
          <w:szCs w:val="28"/>
        </w:rPr>
        <w:t xml:space="preserve">8.2. Отмечается прирост числа респондентов, кто хотел бы иметь троих (28 % в 2017 г. – с 23 % в 2005 г.), </w:t>
      </w:r>
      <w:r w:rsidRPr="00305E65">
        <w:rPr>
          <w:rFonts w:ascii="Times New Roman" w:hAnsi="Times New Roman" w:cs="Times New Roman"/>
          <w:b/>
          <w:sz w:val="28"/>
          <w:szCs w:val="28"/>
        </w:rPr>
        <w:t>1 балл</w:t>
      </w:r>
      <w:r w:rsidRPr="00305E65">
        <w:rPr>
          <w:rFonts w:ascii="Times New Roman" w:hAnsi="Times New Roman" w:cs="Times New Roman"/>
          <w:sz w:val="28"/>
          <w:szCs w:val="28"/>
        </w:rPr>
        <w:t xml:space="preserve"> четверых и более (14 % – с 7 %) детей. </w:t>
      </w:r>
      <w:r w:rsidRPr="00305E65">
        <w:rPr>
          <w:rFonts w:ascii="Times New Roman" w:hAnsi="Times New Roman" w:cs="Times New Roman"/>
          <w:b/>
          <w:sz w:val="28"/>
          <w:szCs w:val="28"/>
        </w:rPr>
        <w:t>1 балл</w:t>
      </w:r>
      <w:r w:rsidRPr="00305E65">
        <w:rPr>
          <w:rFonts w:ascii="Times New Roman" w:hAnsi="Times New Roman" w:cs="Times New Roman"/>
          <w:sz w:val="28"/>
          <w:szCs w:val="28"/>
        </w:rPr>
        <w:t xml:space="preserve">. Объясняется распространением семейных ценностей, освещением в СМИ тем, связанных с семьёй. </w:t>
      </w:r>
      <w:r w:rsidRPr="00305E65">
        <w:rPr>
          <w:rFonts w:ascii="Times New Roman" w:hAnsi="Times New Roman" w:cs="Times New Roman"/>
          <w:b/>
          <w:sz w:val="28"/>
          <w:szCs w:val="28"/>
        </w:rPr>
        <w:t>2 балла</w:t>
      </w:r>
      <w:r w:rsidRPr="00305E65">
        <w:rPr>
          <w:rFonts w:ascii="Times New Roman" w:hAnsi="Times New Roman" w:cs="Times New Roman"/>
          <w:sz w:val="28"/>
          <w:szCs w:val="28"/>
        </w:rPr>
        <w:t xml:space="preserve">. </w:t>
      </w:r>
      <w:r w:rsidRPr="00305E65">
        <w:rPr>
          <w:rFonts w:ascii="Times New Roman" w:hAnsi="Times New Roman" w:cs="Times New Roman"/>
          <w:b/>
          <w:sz w:val="28"/>
          <w:szCs w:val="28"/>
        </w:rPr>
        <w:t>Всего 4 балла.</w:t>
      </w:r>
      <w:r w:rsidRPr="0030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12" w:rsidRPr="00305E65" w:rsidRDefault="00D26912" w:rsidP="00D2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65">
        <w:rPr>
          <w:rFonts w:ascii="Times New Roman" w:hAnsi="Times New Roman" w:cs="Times New Roman"/>
          <w:sz w:val="28"/>
          <w:szCs w:val="28"/>
        </w:rPr>
        <w:t xml:space="preserve">8.3. На практике большинство граждан (79 %), уже имеющих детей, не готовы к рождению ещё одного ребёнка. Приемлемой для большей части населения является семья с двумя детьми. (19 % семей с одним ребенком готовы на еще одного против 13 % в целом по стране). </w:t>
      </w:r>
      <w:r w:rsidRPr="00305E65">
        <w:rPr>
          <w:rFonts w:ascii="Times New Roman" w:hAnsi="Times New Roman" w:cs="Times New Roman"/>
          <w:b/>
          <w:sz w:val="28"/>
          <w:szCs w:val="28"/>
        </w:rPr>
        <w:t>2 балла</w:t>
      </w:r>
      <w:r w:rsidRPr="00305E65">
        <w:rPr>
          <w:rFonts w:ascii="Times New Roman" w:hAnsi="Times New Roman" w:cs="Times New Roman"/>
          <w:sz w:val="28"/>
          <w:szCs w:val="28"/>
        </w:rPr>
        <w:t xml:space="preserve">. Цифры в целом совпадают с желаемым количеством в идеальных условиях. </w:t>
      </w:r>
      <w:r w:rsidRPr="00305E65">
        <w:rPr>
          <w:rFonts w:ascii="Times New Roman" w:hAnsi="Times New Roman" w:cs="Times New Roman"/>
          <w:b/>
          <w:sz w:val="28"/>
          <w:szCs w:val="28"/>
        </w:rPr>
        <w:t>1 балл</w:t>
      </w:r>
      <w:r w:rsidRPr="00305E65">
        <w:rPr>
          <w:rFonts w:ascii="Times New Roman" w:hAnsi="Times New Roman" w:cs="Times New Roman"/>
          <w:sz w:val="28"/>
          <w:szCs w:val="28"/>
        </w:rPr>
        <w:t xml:space="preserve">. </w:t>
      </w:r>
      <w:r w:rsidRPr="00305E65">
        <w:rPr>
          <w:rFonts w:ascii="Times New Roman" w:hAnsi="Times New Roman" w:cs="Times New Roman"/>
          <w:b/>
          <w:sz w:val="28"/>
          <w:szCs w:val="28"/>
        </w:rPr>
        <w:t>Всего 3 балла</w:t>
      </w:r>
      <w:r w:rsidRPr="00305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912" w:rsidRPr="00305E65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65">
        <w:rPr>
          <w:rFonts w:ascii="Times New Roman" w:hAnsi="Times New Roman" w:cs="Times New Roman"/>
          <w:sz w:val="28"/>
          <w:szCs w:val="28"/>
        </w:rPr>
        <w:t xml:space="preserve">8.4. Реальное количество меньше идеального, 1 балл, так как в идеальных условиях больше людей склонны к трёхдетной модели семьи, чем на практике. 1 балл Жизненные обстоятельства часто ставят людей в сложную экономическую ситуацию, в которой рождение ещё одного ребёнка сильно влияет на семейный бюджет. Распространяется идея о том, что детей стоит заводить только после того, как заработают достаточно денег на их воспитание. Стеснённые жилищные условия вынуждают людей заводить меньше детей, чем они бы хотели </w:t>
      </w:r>
      <w:proofErr w:type="gramStart"/>
      <w:r w:rsidRPr="00305E6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305E65">
        <w:rPr>
          <w:rFonts w:ascii="Times New Roman" w:hAnsi="Times New Roman" w:cs="Times New Roman"/>
          <w:sz w:val="28"/>
          <w:szCs w:val="28"/>
        </w:rPr>
        <w:t xml:space="preserve"> быть приведены иные объяснения. </w:t>
      </w:r>
      <w:r w:rsidRPr="00305E65">
        <w:rPr>
          <w:rFonts w:ascii="Times New Roman" w:hAnsi="Times New Roman" w:cs="Times New Roman"/>
          <w:b/>
          <w:sz w:val="28"/>
          <w:szCs w:val="28"/>
        </w:rPr>
        <w:t>По 2 балла за каждое приведённое объяснение. Всего 4 балла. Максимум за задание – 15 баллов.</w:t>
      </w: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12" w:rsidRDefault="00D26912" w:rsidP="00D26912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9</w:t>
      </w: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50528E" wp14:editId="1A7BF0D3">
            <wp:extent cx="5775960" cy="5142978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22" t="23620" r="32746" b="22034"/>
                    <a:stretch/>
                  </pic:blipFill>
                  <pic:spPr bwMode="auto">
                    <a:xfrm>
                      <a:off x="0" y="0"/>
                      <a:ext cx="5781013" cy="514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баллу за каждое верное слово. Максимум 15 баллов.</w:t>
      </w: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12" w:rsidRDefault="00D26912" w:rsidP="00D26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87 баллов</w:t>
      </w:r>
    </w:p>
    <w:p w:rsidR="009B3875" w:rsidRDefault="009B3875">
      <w:bookmarkStart w:id="0" w:name="_GoBack"/>
      <w:bookmarkEnd w:id="0"/>
    </w:p>
    <w:sectPr w:rsidR="009B3875" w:rsidSect="0072263F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2"/>
    <w:rsid w:val="009B3875"/>
    <w:rsid w:val="00D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3C24-3388-4BC9-AA5A-C45A3C3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4cab</dc:creator>
  <cp:keywords/>
  <dc:description/>
  <cp:lastModifiedBy>4cab</cp:lastModifiedBy>
  <cp:revision>1</cp:revision>
  <dcterms:created xsi:type="dcterms:W3CDTF">2020-10-04T08:01:00Z</dcterms:created>
  <dcterms:modified xsi:type="dcterms:W3CDTF">2020-10-04T08:01:00Z</dcterms:modified>
</cp:coreProperties>
</file>